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856" w:rsidRDefault="000E3230" w:rsidP="00F74CB8">
      <w:pPr>
        <w:spacing w:afterLines="50" w:after="156"/>
        <w:jc w:val="center"/>
        <w:rPr>
          <w:rFonts w:ascii="黑体" w:eastAsia="黑体" w:hAnsi="黑体"/>
          <w:b/>
          <w:bCs/>
          <w:sz w:val="36"/>
          <w:szCs w:val="36"/>
        </w:rPr>
      </w:pPr>
      <w:r>
        <w:rPr>
          <w:rFonts w:ascii="黑体" w:eastAsia="黑体" w:hAnsi="黑体" w:hint="eastAsia"/>
          <w:b/>
          <w:bCs/>
          <w:sz w:val="36"/>
          <w:szCs w:val="36"/>
        </w:rPr>
        <w:t>关于成立连云港</w:t>
      </w:r>
      <w:proofErr w:type="gramStart"/>
      <w:r>
        <w:rPr>
          <w:rFonts w:ascii="黑体" w:eastAsia="黑体" w:hAnsi="黑体" w:hint="eastAsia"/>
          <w:b/>
          <w:bCs/>
          <w:sz w:val="36"/>
          <w:szCs w:val="36"/>
        </w:rPr>
        <w:t>师专思政名师</w:t>
      </w:r>
      <w:proofErr w:type="gramEnd"/>
      <w:r>
        <w:rPr>
          <w:rFonts w:ascii="黑体" w:eastAsia="黑体" w:hAnsi="黑体" w:hint="eastAsia"/>
          <w:b/>
          <w:bCs/>
          <w:sz w:val="36"/>
          <w:szCs w:val="36"/>
        </w:rPr>
        <w:t>工作室的建设方案</w:t>
      </w:r>
    </w:p>
    <w:p w:rsidR="00F22856" w:rsidRDefault="000E3230">
      <w:pPr>
        <w:ind w:firstLineChars="200" w:firstLine="600"/>
        <w:rPr>
          <w:rFonts w:ascii="仿宋" w:eastAsia="仿宋" w:hAnsi="仿宋"/>
          <w:sz w:val="30"/>
          <w:szCs w:val="30"/>
        </w:rPr>
      </w:pPr>
      <w:r>
        <w:rPr>
          <w:rFonts w:ascii="仿宋" w:eastAsia="仿宋" w:hAnsi="仿宋" w:hint="eastAsia"/>
          <w:sz w:val="30"/>
          <w:szCs w:val="30"/>
        </w:rPr>
        <w:t>为深入贯彻落</w:t>
      </w:r>
      <w:proofErr w:type="gramStart"/>
      <w:r>
        <w:rPr>
          <w:rFonts w:ascii="仿宋" w:eastAsia="仿宋" w:hAnsi="仿宋" w:hint="eastAsia"/>
          <w:sz w:val="30"/>
          <w:szCs w:val="30"/>
        </w:rPr>
        <w:t>实习近</w:t>
      </w:r>
      <w:proofErr w:type="gramEnd"/>
      <w:r>
        <w:rPr>
          <w:rFonts w:ascii="仿宋" w:eastAsia="仿宋" w:hAnsi="仿宋" w:hint="eastAsia"/>
          <w:sz w:val="30"/>
          <w:szCs w:val="30"/>
        </w:rPr>
        <w:t>平总书记关于教育的重要论述特别是在学校思想政治理论课教师座谈会上的重要讲话精神，全面贯彻党的教育方针，深入贯彻落实中共中央办公厅、国务院办公厅印发的《关于深化新时代学校思想政治理论课改革创新的若干意见》，推动思想政治理论课高质量发展，充分发挥落实立德树人根本任务的关键课程作用，努力培养德智体美劳全面发展的社会主义建设者和接班人，拟申请建设连云港</w:t>
      </w:r>
      <w:proofErr w:type="gramStart"/>
      <w:r>
        <w:rPr>
          <w:rFonts w:ascii="仿宋" w:eastAsia="仿宋" w:hAnsi="仿宋" w:hint="eastAsia"/>
          <w:sz w:val="30"/>
          <w:szCs w:val="30"/>
        </w:rPr>
        <w:t>师专思政名师</w:t>
      </w:r>
      <w:proofErr w:type="gramEnd"/>
      <w:r>
        <w:rPr>
          <w:rFonts w:ascii="仿宋" w:eastAsia="仿宋" w:hAnsi="仿宋" w:hint="eastAsia"/>
          <w:sz w:val="30"/>
          <w:szCs w:val="30"/>
        </w:rPr>
        <w:t>工作室，建设方案</w:t>
      </w:r>
      <w:r>
        <w:rPr>
          <w:rFonts w:ascii="仿宋" w:eastAsia="仿宋" w:hAnsi="仿宋"/>
          <w:sz w:val="30"/>
          <w:szCs w:val="30"/>
        </w:rPr>
        <w:t>如下</w:t>
      </w:r>
      <w:r>
        <w:rPr>
          <w:rFonts w:ascii="仿宋" w:eastAsia="仿宋" w:hAnsi="仿宋" w:hint="eastAsia"/>
          <w:sz w:val="30"/>
          <w:szCs w:val="30"/>
        </w:rPr>
        <w:t>：</w:t>
      </w:r>
    </w:p>
    <w:p w:rsidR="00F22856" w:rsidRPr="005947BF" w:rsidRDefault="000E3230" w:rsidP="005947BF">
      <w:pPr>
        <w:ind w:firstLineChars="200" w:firstLine="602"/>
        <w:rPr>
          <w:rFonts w:ascii="仿宋" w:eastAsia="仿宋" w:hAnsi="仿宋"/>
          <w:b/>
          <w:sz w:val="30"/>
          <w:szCs w:val="30"/>
        </w:rPr>
      </w:pPr>
      <w:r w:rsidRPr="005947BF">
        <w:rPr>
          <w:rFonts w:ascii="仿宋" w:eastAsia="仿宋" w:hAnsi="仿宋" w:hint="eastAsia"/>
          <w:b/>
          <w:sz w:val="30"/>
          <w:szCs w:val="30"/>
        </w:rPr>
        <w:t>一、建设目标</w:t>
      </w:r>
    </w:p>
    <w:p w:rsidR="00F22856" w:rsidRDefault="000E3230">
      <w:pPr>
        <w:ind w:firstLineChars="200" w:firstLine="600"/>
        <w:rPr>
          <w:rFonts w:ascii="仿宋" w:eastAsia="仿宋" w:hAnsi="仿宋"/>
          <w:sz w:val="30"/>
          <w:szCs w:val="30"/>
        </w:rPr>
      </w:pPr>
      <w:proofErr w:type="gramStart"/>
      <w:r>
        <w:rPr>
          <w:rFonts w:ascii="仿宋" w:eastAsia="仿宋" w:hAnsi="仿宋" w:hint="eastAsia"/>
          <w:sz w:val="30"/>
          <w:szCs w:val="30"/>
        </w:rPr>
        <w:t>思政名师</w:t>
      </w:r>
      <w:proofErr w:type="gramEnd"/>
      <w:r>
        <w:rPr>
          <w:rFonts w:ascii="仿宋" w:eastAsia="仿宋" w:hAnsi="仿宋" w:hint="eastAsia"/>
          <w:sz w:val="30"/>
          <w:szCs w:val="30"/>
        </w:rPr>
        <w:t>工作室是在</w:t>
      </w:r>
      <w:r w:rsidR="00AD4668">
        <w:rPr>
          <w:rFonts w:ascii="仿宋" w:eastAsia="仿宋" w:hAnsi="仿宋" w:hint="eastAsia"/>
          <w:sz w:val="30"/>
          <w:szCs w:val="30"/>
        </w:rPr>
        <w:t>学校党委</w:t>
      </w:r>
      <w:r>
        <w:rPr>
          <w:rFonts w:ascii="仿宋" w:eastAsia="仿宋" w:hAnsi="仿宋" w:hint="eastAsia"/>
          <w:sz w:val="30"/>
          <w:szCs w:val="30"/>
        </w:rPr>
        <w:t>领导下，</w:t>
      </w:r>
      <w:r w:rsidR="00871C5C">
        <w:rPr>
          <w:rFonts w:ascii="仿宋" w:eastAsia="仿宋" w:hAnsi="仿宋" w:hint="eastAsia"/>
          <w:sz w:val="30"/>
          <w:szCs w:val="30"/>
        </w:rPr>
        <w:t>在党委宣传部具体指导下，</w:t>
      </w:r>
      <w:r>
        <w:rPr>
          <w:rFonts w:ascii="仿宋" w:eastAsia="仿宋" w:hAnsi="仿宋" w:hint="eastAsia"/>
          <w:sz w:val="30"/>
          <w:szCs w:val="30"/>
        </w:rPr>
        <w:t>由思想政治理论课名师引领，以“名师带教、交流研讨、共同发展”为宗旨，集教学、科研、培育等职能于一体的思想政治理论课</w:t>
      </w:r>
      <w:r w:rsidR="00871C5C">
        <w:rPr>
          <w:rFonts w:ascii="仿宋" w:eastAsia="仿宋" w:hAnsi="仿宋" w:hint="eastAsia"/>
          <w:sz w:val="30"/>
          <w:szCs w:val="30"/>
        </w:rPr>
        <w:t>和</w:t>
      </w:r>
      <w:proofErr w:type="gramStart"/>
      <w:r w:rsidR="00871C5C">
        <w:rPr>
          <w:rFonts w:ascii="仿宋" w:eastAsia="仿宋" w:hAnsi="仿宋" w:hint="eastAsia"/>
          <w:sz w:val="30"/>
          <w:szCs w:val="30"/>
        </w:rPr>
        <w:t>课程思政的</w:t>
      </w:r>
      <w:proofErr w:type="gramEnd"/>
      <w:r>
        <w:rPr>
          <w:rFonts w:ascii="仿宋" w:eastAsia="仿宋" w:hAnsi="仿宋" w:hint="eastAsia"/>
          <w:sz w:val="30"/>
          <w:szCs w:val="30"/>
        </w:rPr>
        <w:t>教师共同体。工作室旨在：</w:t>
      </w:r>
      <w:r>
        <w:rPr>
          <w:rFonts w:ascii="仿宋" w:eastAsia="仿宋" w:hAnsi="仿宋"/>
          <w:sz w:val="30"/>
          <w:szCs w:val="30"/>
        </w:rPr>
        <w:t>促进</w:t>
      </w:r>
      <w:proofErr w:type="gramStart"/>
      <w:r>
        <w:rPr>
          <w:rFonts w:ascii="仿宋" w:eastAsia="仿宋" w:hAnsi="仿宋"/>
          <w:sz w:val="30"/>
          <w:szCs w:val="30"/>
        </w:rPr>
        <w:t>思政课</w:t>
      </w:r>
      <w:proofErr w:type="gramEnd"/>
      <w:r w:rsidR="00871C5C">
        <w:rPr>
          <w:rFonts w:ascii="仿宋" w:eastAsia="仿宋" w:hAnsi="仿宋" w:hint="eastAsia"/>
          <w:sz w:val="30"/>
          <w:szCs w:val="30"/>
        </w:rPr>
        <w:t>与</w:t>
      </w:r>
      <w:proofErr w:type="gramStart"/>
      <w:r w:rsidR="00871C5C">
        <w:rPr>
          <w:rFonts w:ascii="仿宋" w:eastAsia="仿宋" w:hAnsi="仿宋" w:hint="eastAsia"/>
          <w:sz w:val="30"/>
          <w:szCs w:val="30"/>
        </w:rPr>
        <w:t>课程思政</w:t>
      </w:r>
      <w:r>
        <w:rPr>
          <w:rFonts w:ascii="仿宋" w:eastAsia="仿宋" w:hAnsi="仿宋"/>
          <w:sz w:val="30"/>
          <w:szCs w:val="30"/>
        </w:rPr>
        <w:t>中青年</w:t>
      </w:r>
      <w:proofErr w:type="gramEnd"/>
      <w:r>
        <w:rPr>
          <w:rFonts w:ascii="仿宋" w:eastAsia="仿宋" w:hAnsi="仿宋"/>
          <w:sz w:val="30"/>
          <w:szCs w:val="30"/>
        </w:rPr>
        <w:t>骨干教师专业发展，</w:t>
      </w:r>
      <w:r w:rsidR="005947BF">
        <w:rPr>
          <w:rFonts w:ascii="仿宋" w:eastAsia="仿宋" w:hAnsi="仿宋" w:hint="eastAsia"/>
          <w:sz w:val="30"/>
          <w:szCs w:val="30"/>
        </w:rPr>
        <w:t>加强</w:t>
      </w:r>
      <w:r>
        <w:rPr>
          <w:rFonts w:ascii="仿宋" w:eastAsia="仿宋" w:hAnsi="仿宋" w:hint="eastAsia"/>
          <w:sz w:val="30"/>
          <w:szCs w:val="30"/>
        </w:rPr>
        <w:t>师资梯队建</w:t>
      </w:r>
      <w:r w:rsidR="005947BF">
        <w:rPr>
          <w:rFonts w:ascii="仿宋" w:eastAsia="仿宋" w:hAnsi="仿宋" w:hint="eastAsia"/>
          <w:sz w:val="30"/>
          <w:szCs w:val="30"/>
        </w:rPr>
        <w:t>，</w:t>
      </w:r>
      <w:r>
        <w:rPr>
          <w:rFonts w:ascii="仿宋" w:eastAsia="仿宋" w:hAnsi="仿宋"/>
          <w:sz w:val="30"/>
          <w:szCs w:val="30"/>
        </w:rPr>
        <w:t>提升教师队伍整体素质</w:t>
      </w:r>
      <w:r>
        <w:rPr>
          <w:rFonts w:ascii="仿宋" w:eastAsia="仿宋" w:hAnsi="仿宋" w:hint="eastAsia"/>
          <w:sz w:val="30"/>
          <w:szCs w:val="30"/>
        </w:rPr>
        <w:t>，形成一支省内具有一定影响力和知名度的优秀教学团队</w:t>
      </w:r>
      <w:r>
        <w:rPr>
          <w:rFonts w:ascii="仿宋" w:eastAsia="仿宋" w:hAnsi="仿宋"/>
          <w:sz w:val="30"/>
          <w:szCs w:val="30"/>
        </w:rPr>
        <w:t>。推动</w:t>
      </w:r>
      <w:proofErr w:type="gramStart"/>
      <w:r>
        <w:rPr>
          <w:rFonts w:ascii="仿宋" w:eastAsia="仿宋" w:hAnsi="仿宋"/>
          <w:sz w:val="30"/>
          <w:szCs w:val="30"/>
        </w:rPr>
        <w:t>思政课</w:t>
      </w:r>
      <w:proofErr w:type="gramEnd"/>
      <w:r w:rsidR="00871C5C">
        <w:rPr>
          <w:rFonts w:ascii="仿宋" w:eastAsia="仿宋" w:hAnsi="仿宋" w:hint="eastAsia"/>
          <w:sz w:val="30"/>
          <w:szCs w:val="30"/>
        </w:rPr>
        <w:t>和课程</w:t>
      </w:r>
      <w:proofErr w:type="gramStart"/>
      <w:r w:rsidR="00871C5C">
        <w:rPr>
          <w:rFonts w:ascii="仿宋" w:eastAsia="仿宋" w:hAnsi="仿宋" w:hint="eastAsia"/>
          <w:sz w:val="30"/>
          <w:szCs w:val="30"/>
        </w:rPr>
        <w:t>思政</w:t>
      </w:r>
      <w:r>
        <w:rPr>
          <w:rFonts w:ascii="仿宋" w:eastAsia="仿宋" w:hAnsi="仿宋"/>
          <w:sz w:val="30"/>
          <w:szCs w:val="30"/>
        </w:rPr>
        <w:t>教学</w:t>
      </w:r>
      <w:proofErr w:type="gramEnd"/>
      <w:r>
        <w:rPr>
          <w:rFonts w:ascii="仿宋" w:eastAsia="仿宋" w:hAnsi="仿宋"/>
          <w:sz w:val="30"/>
          <w:szCs w:val="30"/>
        </w:rPr>
        <w:t>方法改革，鼓励教师创新教学方法，</w:t>
      </w:r>
      <w:r>
        <w:rPr>
          <w:rFonts w:ascii="仿宋" w:eastAsia="仿宋" w:hAnsi="仿宋" w:hint="eastAsia"/>
          <w:sz w:val="30"/>
          <w:szCs w:val="30"/>
        </w:rPr>
        <w:t>形成完善的网格化教学新模式，</w:t>
      </w:r>
      <w:r>
        <w:rPr>
          <w:rFonts w:ascii="仿宋" w:eastAsia="仿宋" w:hAnsi="仿宋"/>
          <w:sz w:val="30"/>
          <w:szCs w:val="30"/>
        </w:rPr>
        <w:t>进一步提高教学质量</w:t>
      </w:r>
      <w:r>
        <w:rPr>
          <w:rFonts w:ascii="仿宋" w:eastAsia="仿宋" w:hAnsi="仿宋" w:hint="eastAsia"/>
          <w:sz w:val="30"/>
          <w:szCs w:val="30"/>
        </w:rPr>
        <w:t>和育人效果</w:t>
      </w:r>
      <w:r>
        <w:rPr>
          <w:rFonts w:ascii="仿宋" w:eastAsia="仿宋" w:hAnsi="仿宋"/>
          <w:sz w:val="30"/>
          <w:szCs w:val="30"/>
        </w:rPr>
        <w:t>。</w:t>
      </w:r>
    </w:p>
    <w:p w:rsidR="00F22856" w:rsidRPr="005947BF" w:rsidRDefault="000E3230" w:rsidP="005947BF">
      <w:pPr>
        <w:ind w:firstLineChars="200" w:firstLine="602"/>
        <w:rPr>
          <w:rFonts w:ascii="仿宋" w:eastAsia="仿宋" w:hAnsi="仿宋"/>
          <w:b/>
          <w:sz w:val="30"/>
          <w:szCs w:val="30"/>
        </w:rPr>
      </w:pPr>
      <w:r w:rsidRPr="005947BF">
        <w:rPr>
          <w:rFonts w:ascii="仿宋" w:eastAsia="仿宋" w:hAnsi="仿宋" w:hint="eastAsia"/>
          <w:b/>
          <w:sz w:val="30"/>
          <w:szCs w:val="30"/>
        </w:rPr>
        <w:t>二、工作室组成</w:t>
      </w:r>
    </w:p>
    <w:p w:rsidR="00F22856" w:rsidRPr="005947BF" w:rsidRDefault="000E3230" w:rsidP="005947BF">
      <w:pPr>
        <w:ind w:firstLineChars="200" w:firstLine="600"/>
        <w:rPr>
          <w:rFonts w:ascii="仿宋" w:eastAsia="仿宋" w:hAnsi="仿宋"/>
          <w:sz w:val="30"/>
          <w:szCs w:val="30"/>
        </w:rPr>
      </w:pPr>
      <w:r w:rsidRPr="005947BF">
        <w:rPr>
          <w:rFonts w:ascii="仿宋" w:eastAsia="仿宋" w:hAnsi="仿宋" w:hint="eastAsia"/>
          <w:sz w:val="30"/>
          <w:szCs w:val="30"/>
        </w:rPr>
        <w:t>名师工作室人员构成：</w:t>
      </w:r>
      <w:r w:rsidR="00871C5C">
        <w:rPr>
          <w:rFonts w:ascii="仿宋" w:eastAsia="仿宋" w:hAnsi="仿宋" w:hint="eastAsia"/>
          <w:sz w:val="30"/>
          <w:szCs w:val="30"/>
        </w:rPr>
        <w:t>以</w:t>
      </w:r>
      <w:r w:rsidRPr="005947BF">
        <w:rPr>
          <w:rFonts w:ascii="仿宋" w:eastAsia="仿宋" w:hAnsi="仿宋" w:hint="eastAsia"/>
          <w:sz w:val="30"/>
          <w:szCs w:val="30"/>
        </w:rPr>
        <w:t>马克思主义学院</w:t>
      </w:r>
      <w:proofErr w:type="gramStart"/>
      <w:r w:rsidRPr="005947BF">
        <w:rPr>
          <w:rFonts w:ascii="仿宋" w:eastAsia="仿宋" w:hAnsi="仿宋" w:hint="eastAsia"/>
          <w:sz w:val="30"/>
          <w:szCs w:val="30"/>
        </w:rPr>
        <w:t>思政老师</w:t>
      </w:r>
      <w:proofErr w:type="gramEnd"/>
      <w:r w:rsidR="00871C5C">
        <w:rPr>
          <w:rFonts w:ascii="仿宋" w:eastAsia="仿宋" w:hAnsi="仿宋" w:hint="eastAsia"/>
          <w:sz w:val="30"/>
          <w:szCs w:val="30"/>
        </w:rPr>
        <w:t>为</w:t>
      </w:r>
      <w:r w:rsidRPr="005947BF">
        <w:rPr>
          <w:rFonts w:ascii="仿宋" w:eastAsia="仿宋" w:hAnsi="仿宋" w:hint="eastAsia"/>
          <w:sz w:val="30"/>
          <w:szCs w:val="30"/>
        </w:rPr>
        <w:t>主体，如</w:t>
      </w:r>
      <w:r w:rsidRPr="005947BF">
        <w:rPr>
          <w:rFonts w:ascii="仿宋" w:eastAsia="仿宋" w:hAnsi="仿宋"/>
          <w:sz w:val="30"/>
          <w:szCs w:val="30"/>
        </w:rPr>
        <w:t>贾雯</w:t>
      </w:r>
      <w:r w:rsidRPr="005947BF">
        <w:rPr>
          <w:rFonts w:ascii="仿宋" w:eastAsia="仿宋" w:hAnsi="仿宋" w:hint="eastAsia"/>
          <w:sz w:val="30"/>
          <w:szCs w:val="30"/>
        </w:rPr>
        <w:t>、</w:t>
      </w:r>
      <w:r w:rsidRPr="005947BF">
        <w:rPr>
          <w:rFonts w:ascii="仿宋" w:eastAsia="仿宋" w:hAnsi="仿宋"/>
          <w:sz w:val="30"/>
          <w:szCs w:val="30"/>
        </w:rPr>
        <w:t>孙召路</w:t>
      </w:r>
      <w:r w:rsidRPr="005947BF">
        <w:rPr>
          <w:rFonts w:ascii="仿宋" w:eastAsia="仿宋" w:hAnsi="仿宋" w:hint="eastAsia"/>
          <w:sz w:val="30"/>
          <w:szCs w:val="30"/>
        </w:rPr>
        <w:t>、</w:t>
      </w:r>
      <w:r w:rsidRPr="005947BF">
        <w:rPr>
          <w:rFonts w:ascii="仿宋" w:eastAsia="仿宋" w:hAnsi="仿宋"/>
          <w:sz w:val="30"/>
          <w:szCs w:val="30"/>
        </w:rPr>
        <w:t>吴萍</w:t>
      </w:r>
      <w:r w:rsidRPr="005947BF">
        <w:rPr>
          <w:rFonts w:ascii="仿宋" w:eastAsia="仿宋" w:hAnsi="仿宋" w:hint="eastAsia"/>
          <w:sz w:val="30"/>
          <w:szCs w:val="30"/>
        </w:rPr>
        <w:t>、李洁</w:t>
      </w:r>
      <w:r w:rsidR="00871C5C">
        <w:rPr>
          <w:rFonts w:ascii="仿宋" w:eastAsia="仿宋" w:hAnsi="仿宋" w:hint="eastAsia"/>
          <w:sz w:val="30"/>
          <w:szCs w:val="30"/>
        </w:rPr>
        <w:t>等教</w:t>
      </w:r>
      <w:r w:rsidRPr="005947BF">
        <w:rPr>
          <w:rFonts w:ascii="仿宋" w:eastAsia="仿宋" w:hAnsi="仿宋" w:hint="eastAsia"/>
          <w:sz w:val="30"/>
          <w:szCs w:val="30"/>
        </w:rPr>
        <w:t>师；</w:t>
      </w:r>
      <w:r w:rsidR="00871C5C">
        <w:rPr>
          <w:rFonts w:ascii="仿宋" w:eastAsia="仿宋" w:hAnsi="仿宋" w:hint="eastAsia"/>
          <w:sz w:val="30"/>
          <w:szCs w:val="30"/>
        </w:rPr>
        <w:t>各</w:t>
      </w:r>
      <w:r w:rsidRPr="005947BF">
        <w:rPr>
          <w:rFonts w:ascii="仿宋" w:eastAsia="仿宋" w:hAnsi="仿宋" w:hint="eastAsia"/>
          <w:sz w:val="30"/>
          <w:szCs w:val="30"/>
        </w:rPr>
        <w:t>学院遴选</w:t>
      </w:r>
      <w:r w:rsidR="00871C5C">
        <w:rPr>
          <w:rFonts w:ascii="仿宋" w:eastAsia="仿宋" w:hAnsi="仿宋" w:hint="eastAsia"/>
          <w:sz w:val="30"/>
          <w:szCs w:val="30"/>
        </w:rPr>
        <w:t>1</w:t>
      </w:r>
      <w:r w:rsidRPr="005947BF">
        <w:rPr>
          <w:rFonts w:ascii="仿宋" w:eastAsia="仿宋" w:hAnsi="仿宋" w:hint="eastAsia"/>
          <w:sz w:val="30"/>
          <w:szCs w:val="30"/>
        </w:rPr>
        <w:t>-</w:t>
      </w:r>
      <w:r w:rsidR="00871C5C">
        <w:rPr>
          <w:rFonts w:ascii="仿宋" w:eastAsia="仿宋" w:hAnsi="仿宋" w:hint="eastAsia"/>
          <w:sz w:val="30"/>
          <w:szCs w:val="30"/>
        </w:rPr>
        <w:t>2</w:t>
      </w:r>
      <w:r w:rsidRPr="005947BF">
        <w:rPr>
          <w:rFonts w:ascii="仿宋" w:eastAsia="仿宋" w:hAnsi="仿宋" w:hint="eastAsia"/>
          <w:sz w:val="30"/>
          <w:szCs w:val="30"/>
        </w:rPr>
        <w:t>人</w:t>
      </w:r>
      <w:r w:rsidR="00871C5C">
        <w:rPr>
          <w:rFonts w:ascii="仿宋" w:eastAsia="仿宋" w:hAnsi="仿宋" w:hint="eastAsia"/>
          <w:sz w:val="30"/>
          <w:szCs w:val="30"/>
        </w:rPr>
        <w:t>课程</w:t>
      </w:r>
      <w:proofErr w:type="gramStart"/>
      <w:r w:rsidR="00871C5C">
        <w:rPr>
          <w:rFonts w:ascii="仿宋" w:eastAsia="仿宋" w:hAnsi="仿宋" w:hint="eastAsia"/>
          <w:sz w:val="30"/>
          <w:szCs w:val="30"/>
        </w:rPr>
        <w:t>思</w:t>
      </w:r>
      <w:r w:rsidR="00871C5C">
        <w:rPr>
          <w:rFonts w:ascii="仿宋" w:eastAsia="仿宋" w:hAnsi="仿宋" w:hint="eastAsia"/>
          <w:sz w:val="30"/>
          <w:szCs w:val="30"/>
        </w:rPr>
        <w:lastRenderedPageBreak/>
        <w:t>政教师</w:t>
      </w:r>
      <w:proofErr w:type="gramEnd"/>
      <w:r w:rsidR="00871C5C">
        <w:rPr>
          <w:rFonts w:ascii="仿宋" w:eastAsia="仿宋" w:hAnsi="仿宋" w:hint="eastAsia"/>
          <w:sz w:val="30"/>
          <w:szCs w:val="30"/>
        </w:rPr>
        <w:t>或者获得微党课比赛前三名的教师</w:t>
      </w:r>
      <w:r w:rsidRPr="005947BF">
        <w:rPr>
          <w:rFonts w:ascii="仿宋" w:eastAsia="仿宋" w:hAnsi="仿宋" w:hint="eastAsia"/>
          <w:sz w:val="30"/>
          <w:szCs w:val="30"/>
        </w:rPr>
        <w:t>作为工作室成员</w:t>
      </w:r>
      <w:r w:rsidRPr="005947BF">
        <w:rPr>
          <w:rFonts w:ascii="仿宋" w:eastAsia="仿宋" w:hAnsi="仿宋"/>
          <w:sz w:val="30"/>
          <w:szCs w:val="30"/>
        </w:rPr>
        <w:t>。</w:t>
      </w:r>
    </w:p>
    <w:p w:rsidR="00F22856" w:rsidRPr="005947BF" w:rsidRDefault="000E3230" w:rsidP="005947BF">
      <w:pPr>
        <w:pStyle w:val="a3"/>
        <w:numPr>
          <w:ilvl w:val="0"/>
          <w:numId w:val="2"/>
        </w:numPr>
        <w:ind w:firstLineChars="0"/>
        <w:rPr>
          <w:rFonts w:ascii="仿宋" w:eastAsia="仿宋" w:hAnsi="仿宋"/>
          <w:b/>
          <w:sz w:val="30"/>
          <w:szCs w:val="30"/>
        </w:rPr>
      </w:pPr>
      <w:r w:rsidRPr="005947BF">
        <w:rPr>
          <w:rFonts w:ascii="仿宋" w:eastAsia="仿宋" w:hAnsi="仿宋" w:hint="eastAsia"/>
          <w:b/>
          <w:sz w:val="30"/>
          <w:szCs w:val="30"/>
        </w:rPr>
        <w:t>建设内容</w:t>
      </w:r>
    </w:p>
    <w:p w:rsidR="00F22856" w:rsidRDefault="000E3230">
      <w:pPr>
        <w:ind w:firstLineChars="200" w:firstLine="600"/>
        <w:rPr>
          <w:rFonts w:ascii="仿宋" w:eastAsia="仿宋" w:hAnsi="仿宋"/>
          <w:sz w:val="30"/>
          <w:szCs w:val="30"/>
        </w:rPr>
      </w:pPr>
      <w:r>
        <w:rPr>
          <w:rFonts w:ascii="仿宋" w:eastAsia="仿宋" w:hAnsi="仿宋" w:hint="eastAsia"/>
          <w:sz w:val="30"/>
          <w:szCs w:val="30"/>
        </w:rPr>
        <w:t>1</w:t>
      </w:r>
      <w:r>
        <w:rPr>
          <w:rFonts w:ascii="仿宋" w:eastAsia="仿宋" w:hAnsi="仿宋"/>
          <w:sz w:val="30"/>
          <w:szCs w:val="30"/>
        </w:rPr>
        <w:t>.开展</w:t>
      </w:r>
      <w:r>
        <w:rPr>
          <w:rFonts w:ascii="仿宋" w:eastAsia="仿宋" w:hAnsi="仿宋" w:hint="eastAsia"/>
          <w:sz w:val="30"/>
          <w:szCs w:val="30"/>
        </w:rPr>
        <w:t>团队</w:t>
      </w:r>
      <w:proofErr w:type="gramStart"/>
      <w:r>
        <w:rPr>
          <w:rFonts w:ascii="仿宋" w:eastAsia="仿宋" w:hAnsi="仿宋" w:hint="eastAsia"/>
          <w:sz w:val="30"/>
          <w:szCs w:val="30"/>
        </w:rPr>
        <w:t>研</w:t>
      </w:r>
      <w:proofErr w:type="gramEnd"/>
      <w:r>
        <w:rPr>
          <w:rFonts w:ascii="仿宋" w:eastAsia="仿宋" w:hAnsi="仿宋" w:hint="eastAsia"/>
          <w:sz w:val="30"/>
          <w:szCs w:val="30"/>
        </w:rPr>
        <w:t>学</w:t>
      </w:r>
      <w:r>
        <w:rPr>
          <w:rFonts w:ascii="仿宋" w:eastAsia="仿宋" w:hAnsi="仿宋"/>
          <w:sz w:val="30"/>
          <w:szCs w:val="30"/>
        </w:rPr>
        <w:t>。</w:t>
      </w:r>
      <w:r>
        <w:rPr>
          <w:rFonts w:ascii="仿宋" w:eastAsia="仿宋" w:hAnsi="仿宋" w:hint="eastAsia"/>
          <w:sz w:val="30"/>
          <w:szCs w:val="30"/>
        </w:rPr>
        <w:t>加强思政课</w:t>
      </w:r>
      <w:r w:rsidR="00871C5C">
        <w:rPr>
          <w:rFonts w:ascii="仿宋" w:eastAsia="仿宋" w:hAnsi="仿宋" w:hint="eastAsia"/>
          <w:sz w:val="30"/>
          <w:szCs w:val="30"/>
        </w:rPr>
        <w:t>和课程思政</w:t>
      </w:r>
      <w:r>
        <w:rPr>
          <w:rFonts w:ascii="仿宋" w:eastAsia="仿宋" w:hAnsi="仿宋" w:hint="eastAsia"/>
          <w:sz w:val="30"/>
          <w:szCs w:val="30"/>
        </w:rPr>
        <w:t>教学研究，</w:t>
      </w:r>
      <w:r>
        <w:rPr>
          <w:rFonts w:ascii="仿宋" w:eastAsia="仿宋" w:hAnsi="仿宋"/>
          <w:sz w:val="30"/>
          <w:szCs w:val="30"/>
        </w:rPr>
        <w:t>针对</w:t>
      </w:r>
      <w:bookmarkStart w:id="0" w:name="_GoBack"/>
      <w:bookmarkEnd w:id="0"/>
      <w:r>
        <w:rPr>
          <w:rFonts w:ascii="仿宋" w:eastAsia="仿宋" w:hAnsi="仿宋"/>
          <w:sz w:val="30"/>
          <w:szCs w:val="30"/>
        </w:rPr>
        <w:t>教学实践中的重点、难点问题进行专题</w:t>
      </w:r>
      <w:r>
        <w:rPr>
          <w:rFonts w:ascii="仿宋" w:eastAsia="仿宋" w:hAnsi="仿宋" w:hint="eastAsia"/>
          <w:sz w:val="30"/>
          <w:szCs w:val="30"/>
        </w:rPr>
        <w:t>研讨</w:t>
      </w:r>
      <w:r>
        <w:rPr>
          <w:rFonts w:ascii="仿宋" w:eastAsia="仿宋" w:hAnsi="仿宋"/>
          <w:sz w:val="30"/>
          <w:szCs w:val="30"/>
        </w:rPr>
        <w:t>，及时总结先进教学经验并通过教学观摩、教学研讨会、巡讲等形式加以推广展示，</w:t>
      </w:r>
      <w:r w:rsidR="005947BF">
        <w:rPr>
          <w:rFonts w:ascii="仿宋" w:eastAsia="仿宋" w:hAnsi="仿宋"/>
          <w:sz w:val="30"/>
          <w:szCs w:val="30"/>
        </w:rPr>
        <w:t>积极申报校级或省级教改项目、教学成果奖</w:t>
      </w:r>
      <w:r w:rsidR="005947BF">
        <w:rPr>
          <w:rFonts w:ascii="仿宋" w:eastAsia="仿宋" w:hAnsi="仿宋" w:hint="eastAsia"/>
          <w:sz w:val="30"/>
          <w:szCs w:val="30"/>
        </w:rPr>
        <w:t>，</w:t>
      </w:r>
      <w:r>
        <w:rPr>
          <w:rFonts w:ascii="仿宋" w:eastAsia="仿宋" w:hAnsi="仿宋" w:hint="eastAsia"/>
          <w:sz w:val="30"/>
          <w:szCs w:val="30"/>
        </w:rPr>
        <w:t>积极</w:t>
      </w:r>
      <w:r>
        <w:rPr>
          <w:rFonts w:ascii="仿宋" w:eastAsia="仿宋" w:hAnsi="仿宋"/>
          <w:sz w:val="30"/>
          <w:szCs w:val="30"/>
        </w:rPr>
        <w:t>申报国家教育科学规划项目或者教育部“示范马克思主义学院优秀教学科研团队项目”，推出高质量的思政课</w:t>
      </w:r>
      <w:r w:rsidR="00871C5C">
        <w:rPr>
          <w:rFonts w:ascii="仿宋" w:eastAsia="仿宋" w:hAnsi="仿宋" w:hint="eastAsia"/>
          <w:sz w:val="30"/>
          <w:szCs w:val="30"/>
        </w:rPr>
        <w:t>与课程思政</w:t>
      </w:r>
      <w:r>
        <w:rPr>
          <w:rFonts w:ascii="仿宋" w:eastAsia="仿宋" w:hAnsi="仿宋"/>
          <w:sz w:val="30"/>
          <w:szCs w:val="30"/>
        </w:rPr>
        <w:t>教学研究成果。</w:t>
      </w:r>
    </w:p>
    <w:p w:rsidR="00F22856" w:rsidRDefault="000E3230">
      <w:pPr>
        <w:ind w:firstLineChars="200" w:firstLine="600"/>
        <w:rPr>
          <w:rFonts w:ascii="仿宋" w:eastAsia="仿宋" w:hAnsi="仿宋"/>
          <w:sz w:val="30"/>
          <w:szCs w:val="30"/>
        </w:rPr>
      </w:pPr>
      <w:r>
        <w:rPr>
          <w:rFonts w:ascii="仿宋" w:eastAsia="仿宋" w:hAnsi="仿宋" w:hint="eastAsia"/>
          <w:sz w:val="30"/>
          <w:szCs w:val="30"/>
        </w:rPr>
        <w:t>2</w:t>
      </w:r>
      <w:r>
        <w:rPr>
          <w:rFonts w:ascii="仿宋" w:eastAsia="仿宋" w:hAnsi="仿宋"/>
          <w:sz w:val="30"/>
          <w:szCs w:val="30"/>
        </w:rPr>
        <w:t>.</w:t>
      </w:r>
      <w:r>
        <w:rPr>
          <w:rFonts w:ascii="仿宋" w:eastAsia="仿宋" w:hAnsi="仿宋" w:hint="eastAsia"/>
          <w:sz w:val="30"/>
          <w:szCs w:val="30"/>
        </w:rPr>
        <w:t>加强理论宣讲。深入学习</w:t>
      </w:r>
      <w:proofErr w:type="gramStart"/>
      <w:r>
        <w:rPr>
          <w:rFonts w:ascii="仿宋" w:eastAsia="仿宋" w:hAnsi="仿宋" w:hint="eastAsia"/>
          <w:sz w:val="30"/>
          <w:szCs w:val="30"/>
        </w:rPr>
        <w:t>研讨党</w:t>
      </w:r>
      <w:proofErr w:type="gramEnd"/>
      <w:r>
        <w:rPr>
          <w:rFonts w:ascii="仿宋" w:eastAsia="仿宋" w:hAnsi="仿宋" w:hint="eastAsia"/>
          <w:sz w:val="30"/>
          <w:szCs w:val="30"/>
        </w:rPr>
        <w:t>的最新理论成果，组织参与学校入党积极分子及预备党员培训，定期举办理论沙龙活动，定期组织开展微党课比赛、学生线上党课等活动，走近社区、乡村、企业、中小学开展理论宣讲。</w:t>
      </w:r>
    </w:p>
    <w:p w:rsidR="00F22856" w:rsidRDefault="000E3230">
      <w:pPr>
        <w:ind w:firstLineChars="200" w:firstLine="600"/>
        <w:rPr>
          <w:rFonts w:ascii="仿宋" w:eastAsia="仿宋" w:hAnsi="仿宋"/>
          <w:sz w:val="30"/>
          <w:szCs w:val="30"/>
        </w:rPr>
      </w:pPr>
      <w:r>
        <w:rPr>
          <w:rFonts w:ascii="仿宋" w:eastAsia="仿宋" w:hAnsi="仿宋" w:hint="eastAsia"/>
          <w:sz w:val="30"/>
          <w:szCs w:val="30"/>
        </w:rPr>
        <w:t>3</w:t>
      </w:r>
      <w:r>
        <w:rPr>
          <w:rFonts w:ascii="仿宋" w:eastAsia="仿宋" w:hAnsi="仿宋"/>
          <w:sz w:val="30"/>
          <w:szCs w:val="30"/>
        </w:rPr>
        <w:t>.</w:t>
      </w:r>
      <w:r>
        <w:rPr>
          <w:rFonts w:ascii="仿宋" w:eastAsia="仿宋" w:hAnsi="仿宋" w:hint="eastAsia"/>
          <w:sz w:val="30"/>
          <w:szCs w:val="30"/>
        </w:rPr>
        <w:t>建立工作室</w:t>
      </w:r>
      <w:proofErr w:type="gramStart"/>
      <w:r>
        <w:rPr>
          <w:rFonts w:ascii="仿宋" w:eastAsia="仿宋" w:hAnsi="仿宋" w:hint="eastAsia"/>
          <w:sz w:val="30"/>
          <w:szCs w:val="30"/>
        </w:rPr>
        <w:t>微信公众号</w:t>
      </w:r>
      <w:proofErr w:type="gramEnd"/>
      <w:r>
        <w:rPr>
          <w:rFonts w:ascii="仿宋" w:eastAsia="仿宋" w:hAnsi="仿宋" w:hint="eastAsia"/>
          <w:sz w:val="30"/>
          <w:szCs w:val="30"/>
        </w:rPr>
        <w:t>。公众号将对工作室工作动态、工作室成员论文、课例设计、典型案例及评析、教育故事、活动图片等及时发布，并以互动的形式面向青年教师和广大学生开展在线交流、研讨。</w:t>
      </w:r>
    </w:p>
    <w:p w:rsidR="00F22856" w:rsidRDefault="000E3230">
      <w:pPr>
        <w:ind w:firstLineChars="200" w:firstLine="600"/>
        <w:rPr>
          <w:rFonts w:ascii="仿宋" w:eastAsia="仿宋" w:hAnsi="仿宋"/>
          <w:sz w:val="30"/>
          <w:szCs w:val="30"/>
        </w:rPr>
      </w:pPr>
      <w:r>
        <w:rPr>
          <w:rFonts w:ascii="仿宋" w:eastAsia="仿宋" w:hAnsi="仿宋"/>
          <w:sz w:val="30"/>
          <w:szCs w:val="30"/>
        </w:rPr>
        <w:t>4.整合优质教学资源。</w:t>
      </w:r>
      <w:r>
        <w:rPr>
          <w:rFonts w:ascii="仿宋" w:eastAsia="仿宋" w:hAnsi="仿宋" w:hint="eastAsia"/>
          <w:sz w:val="30"/>
          <w:szCs w:val="30"/>
        </w:rPr>
        <w:t>组织开展</w:t>
      </w:r>
      <w:proofErr w:type="gramStart"/>
      <w:r>
        <w:rPr>
          <w:rFonts w:ascii="仿宋" w:eastAsia="仿宋" w:hAnsi="仿宋"/>
          <w:sz w:val="30"/>
          <w:szCs w:val="30"/>
        </w:rPr>
        <w:t>思政课</w:t>
      </w:r>
      <w:proofErr w:type="gramEnd"/>
      <w:r w:rsidR="00871C5C">
        <w:rPr>
          <w:rFonts w:ascii="仿宋" w:eastAsia="仿宋" w:hAnsi="仿宋" w:hint="eastAsia"/>
          <w:sz w:val="30"/>
          <w:szCs w:val="30"/>
        </w:rPr>
        <w:t>与课程</w:t>
      </w:r>
      <w:proofErr w:type="gramStart"/>
      <w:r w:rsidR="00871C5C">
        <w:rPr>
          <w:rFonts w:ascii="仿宋" w:eastAsia="仿宋" w:hAnsi="仿宋" w:hint="eastAsia"/>
          <w:sz w:val="30"/>
          <w:szCs w:val="30"/>
        </w:rPr>
        <w:t>思政</w:t>
      </w:r>
      <w:r>
        <w:rPr>
          <w:rFonts w:ascii="仿宋" w:eastAsia="仿宋" w:hAnsi="仿宋"/>
          <w:sz w:val="30"/>
          <w:szCs w:val="30"/>
        </w:rPr>
        <w:t>优秀</w:t>
      </w:r>
      <w:proofErr w:type="gramEnd"/>
      <w:r>
        <w:rPr>
          <w:rFonts w:ascii="仿宋" w:eastAsia="仿宋" w:hAnsi="仿宋"/>
          <w:sz w:val="30"/>
          <w:szCs w:val="30"/>
        </w:rPr>
        <w:t>课件库、教案库、教学案例库、文献资料库、问题解析库等资源库建设，实现优质教学资源共建共享。</w:t>
      </w:r>
    </w:p>
    <w:p w:rsidR="00F22856" w:rsidRPr="005947BF" w:rsidRDefault="000E3230" w:rsidP="005947BF">
      <w:pPr>
        <w:ind w:firstLineChars="200" w:firstLine="602"/>
        <w:rPr>
          <w:rFonts w:ascii="仿宋" w:eastAsia="仿宋" w:hAnsi="仿宋"/>
          <w:b/>
          <w:sz w:val="30"/>
          <w:szCs w:val="30"/>
        </w:rPr>
      </w:pPr>
      <w:r w:rsidRPr="005947BF">
        <w:rPr>
          <w:rFonts w:ascii="仿宋" w:eastAsia="仿宋" w:hAnsi="仿宋" w:hint="eastAsia"/>
          <w:b/>
          <w:sz w:val="30"/>
          <w:szCs w:val="30"/>
        </w:rPr>
        <w:t>四、工作室的组织和管理</w:t>
      </w:r>
    </w:p>
    <w:p w:rsidR="00F22856" w:rsidRDefault="000E3230">
      <w:pPr>
        <w:ind w:firstLineChars="200" w:firstLine="600"/>
        <w:rPr>
          <w:rFonts w:ascii="仿宋" w:eastAsia="仿宋" w:hAnsi="仿宋"/>
          <w:sz w:val="30"/>
          <w:szCs w:val="30"/>
        </w:rPr>
      </w:pPr>
      <w:r>
        <w:rPr>
          <w:rFonts w:ascii="仿宋" w:eastAsia="仿宋" w:hAnsi="仿宋"/>
          <w:sz w:val="30"/>
          <w:szCs w:val="30"/>
        </w:rPr>
        <w:t>1.</w:t>
      </w:r>
      <w:r>
        <w:rPr>
          <w:rFonts w:ascii="仿宋" w:eastAsia="仿宋" w:hAnsi="仿宋" w:hint="eastAsia"/>
          <w:sz w:val="30"/>
          <w:szCs w:val="30"/>
        </w:rPr>
        <w:t>配备</w:t>
      </w:r>
      <w:r>
        <w:rPr>
          <w:rFonts w:ascii="仿宋" w:eastAsia="仿宋" w:hAnsi="仿宋"/>
          <w:sz w:val="30"/>
          <w:szCs w:val="30"/>
        </w:rPr>
        <w:t>专门办公场所，配置齐全办公设备设施</w:t>
      </w:r>
      <w:r>
        <w:rPr>
          <w:rFonts w:ascii="仿宋" w:eastAsia="仿宋" w:hAnsi="仿宋" w:hint="eastAsia"/>
          <w:sz w:val="30"/>
          <w:szCs w:val="30"/>
        </w:rPr>
        <w:t>，以便于开展日常工作，及时</w:t>
      </w:r>
      <w:r>
        <w:rPr>
          <w:rFonts w:ascii="仿宋" w:eastAsia="仿宋" w:hAnsi="仿宋"/>
          <w:sz w:val="30"/>
          <w:szCs w:val="30"/>
        </w:rPr>
        <w:t>收集、整理工作室计划、总结、听课、评课记录、</w:t>
      </w:r>
      <w:r>
        <w:rPr>
          <w:rFonts w:ascii="仿宋" w:eastAsia="仿宋" w:hAnsi="仿宋"/>
          <w:sz w:val="30"/>
          <w:szCs w:val="30"/>
        </w:rPr>
        <w:lastRenderedPageBreak/>
        <w:t>公开课</w:t>
      </w:r>
      <w:r>
        <w:rPr>
          <w:rFonts w:ascii="仿宋" w:eastAsia="仿宋" w:hAnsi="仿宋" w:hint="eastAsia"/>
          <w:sz w:val="30"/>
          <w:szCs w:val="30"/>
        </w:rPr>
        <w:t>、</w:t>
      </w:r>
      <w:r>
        <w:rPr>
          <w:rFonts w:ascii="仿宋" w:eastAsia="仿宋" w:hAnsi="仿宋"/>
          <w:sz w:val="30"/>
          <w:szCs w:val="30"/>
        </w:rPr>
        <w:t>教案等材料，建立工作室电子档案，形成丰富的电子资料。</w:t>
      </w:r>
    </w:p>
    <w:p w:rsidR="00F22856" w:rsidRDefault="000E3230">
      <w:pPr>
        <w:ind w:firstLineChars="200" w:firstLine="600"/>
        <w:rPr>
          <w:rFonts w:ascii="仿宋" w:eastAsia="仿宋" w:hAnsi="仿宋"/>
          <w:sz w:val="30"/>
          <w:szCs w:val="30"/>
        </w:rPr>
      </w:pPr>
      <w:r>
        <w:rPr>
          <w:rFonts w:ascii="仿宋" w:eastAsia="仿宋" w:hAnsi="仿宋"/>
          <w:sz w:val="30"/>
          <w:szCs w:val="30"/>
        </w:rPr>
        <w:t>2.</w:t>
      </w:r>
      <w:r>
        <w:rPr>
          <w:rFonts w:ascii="仿宋" w:eastAsia="仿宋" w:hAnsi="仿宋" w:hint="eastAsia"/>
          <w:sz w:val="30"/>
          <w:szCs w:val="30"/>
        </w:rPr>
        <w:t>宣传部</w:t>
      </w:r>
      <w:r>
        <w:rPr>
          <w:rFonts w:ascii="仿宋" w:eastAsia="仿宋" w:hAnsi="仿宋"/>
          <w:sz w:val="30"/>
          <w:szCs w:val="30"/>
        </w:rPr>
        <w:t>负责工作室日常管理。协调工作关系，为工作室创造良好工作条件；组织</w:t>
      </w:r>
      <w:proofErr w:type="gramStart"/>
      <w:r>
        <w:rPr>
          <w:rFonts w:ascii="仿宋" w:eastAsia="仿宋" w:hAnsi="仿宋"/>
          <w:sz w:val="30"/>
          <w:szCs w:val="30"/>
        </w:rPr>
        <w:t>思政课</w:t>
      </w:r>
      <w:proofErr w:type="gramEnd"/>
      <w:r w:rsidR="00871C5C">
        <w:rPr>
          <w:rFonts w:ascii="仿宋" w:eastAsia="仿宋" w:hAnsi="仿宋" w:hint="eastAsia"/>
          <w:sz w:val="30"/>
          <w:szCs w:val="30"/>
        </w:rPr>
        <w:t>和有关课程</w:t>
      </w:r>
      <w:proofErr w:type="gramStart"/>
      <w:r w:rsidR="00871C5C">
        <w:rPr>
          <w:rFonts w:ascii="仿宋" w:eastAsia="仿宋" w:hAnsi="仿宋" w:hint="eastAsia"/>
          <w:sz w:val="30"/>
          <w:szCs w:val="30"/>
        </w:rPr>
        <w:t>思政</w:t>
      </w:r>
      <w:r>
        <w:rPr>
          <w:rFonts w:ascii="仿宋" w:eastAsia="仿宋" w:hAnsi="仿宋"/>
          <w:sz w:val="30"/>
          <w:szCs w:val="30"/>
        </w:rPr>
        <w:t>教师</w:t>
      </w:r>
      <w:proofErr w:type="gramEnd"/>
      <w:r>
        <w:rPr>
          <w:rFonts w:ascii="仿宋" w:eastAsia="仿宋" w:hAnsi="仿宋"/>
          <w:sz w:val="30"/>
          <w:szCs w:val="30"/>
        </w:rPr>
        <w:t>参与工作室各类培训和研讨活动，督促教师加强</w:t>
      </w:r>
      <w:proofErr w:type="gramStart"/>
      <w:r>
        <w:rPr>
          <w:rFonts w:ascii="仿宋" w:eastAsia="仿宋" w:hAnsi="仿宋"/>
          <w:sz w:val="30"/>
          <w:szCs w:val="30"/>
        </w:rPr>
        <w:t>思政课</w:t>
      </w:r>
      <w:proofErr w:type="gramEnd"/>
      <w:r w:rsidR="00871C5C">
        <w:rPr>
          <w:rFonts w:ascii="仿宋" w:eastAsia="仿宋" w:hAnsi="仿宋" w:hint="eastAsia"/>
          <w:sz w:val="30"/>
          <w:szCs w:val="30"/>
        </w:rPr>
        <w:t>与课程</w:t>
      </w:r>
      <w:proofErr w:type="gramStart"/>
      <w:r w:rsidR="00871C5C">
        <w:rPr>
          <w:rFonts w:ascii="仿宋" w:eastAsia="仿宋" w:hAnsi="仿宋" w:hint="eastAsia"/>
          <w:sz w:val="30"/>
          <w:szCs w:val="30"/>
        </w:rPr>
        <w:t>思政</w:t>
      </w:r>
      <w:r>
        <w:rPr>
          <w:rFonts w:ascii="仿宋" w:eastAsia="仿宋" w:hAnsi="仿宋"/>
          <w:sz w:val="30"/>
          <w:szCs w:val="30"/>
        </w:rPr>
        <w:t>教学</w:t>
      </w:r>
      <w:proofErr w:type="gramEnd"/>
      <w:r>
        <w:rPr>
          <w:rFonts w:ascii="仿宋" w:eastAsia="仿宋" w:hAnsi="仿宋"/>
          <w:sz w:val="30"/>
          <w:szCs w:val="30"/>
        </w:rPr>
        <w:t>内容和方式方法研究，切实加强教师队伍建设。</w:t>
      </w:r>
    </w:p>
    <w:p w:rsidR="00F22856" w:rsidRDefault="000E3230">
      <w:pPr>
        <w:ind w:firstLineChars="200" w:firstLine="600"/>
        <w:rPr>
          <w:rFonts w:ascii="仿宋" w:eastAsia="仿宋" w:hAnsi="仿宋"/>
          <w:sz w:val="30"/>
          <w:szCs w:val="30"/>
        </w:rPr>
      </w:pPr>
      <w:r>
        <w:rPr>
          <w:rFonts w:ascii="仿宋" w:eastAsia="仿宋" w:hAnsi="仿宋"/>
          <w:sz w:val="30"/>
          <w:szCs w:val="30"/>
        </w:rPr>
        <w:t>3.设立专项建设经费，每年拨专项费用3</w:t>
      </w:r>
      <w:r w:rsidR="00871C5C">
        <w:rPr>
          <w:rFonts w:ascii="仿宋" w:eastAsia="仿宋" w:hAnsi="仿宋" w:hint="eastAsia"/>
          <w:sz w:val="30"/>
          <w:szCs w:val="30"/>
        </w:rPr>
        <w:t>-5</w:t>
      </w:r>
      <w:r>
        <w:rPr>
          <w:rFonts w:ascii="仿宋" w:eastAsia="仿宋" w:hAnsi="仿宋"/>
          <w:sz w:val="30"/>
          <w:szCs w:val="30"/>
        </w:rPr>
        <w:t>万元用于教学研究与教改成果发表和</w:t>
      </w:r>
      <w:r>
        <w:rPr>
          <w:rFonts w:ascii="仿宋" w:eastAsia="仿宋" w:hAnsi="仿宋" w:hint="eastAsia"/>
          <w:sz w:val="30"/>
          <w:szCs w:val="30"/>
        </w:rPr>
        <w:t>公众</w:t>
      </w:r>
      <w:proofErr w:type="gramStart"/>
      <w:r>
        <w:rPr>
          <w:rFonts w:ascii="仿宋" w:eastAsia="仿宋" w:hAnsi="仿宋" w:hint="eastAsia"/>
          <w:sz w:val="30"/>
          <w:szCs w:val="30"/>
        </w:rPr>
        <w:t>号建设</w:t>
      </w:r>
      <w:proofErr w:type="gramEnd"/>
      <w:r>
        <w:rPr>
          <w:rFonts w:ascii="仿宋" w:eastAsia="仿宋" w:hAnsi="仿宋"/>
          <w:sz w:val="30"/>
          <w:szCs w:val="30"/>
        </w:rPr>
        <w:t>等，挂宣传部，专款专用，满足工作室建设所需。</w:t>
      </w:r>
      <w:r>
        <w:rPr>
          <w:rFonts w:ascii="仿宋" w:eastAsia="仿宋" w:hAnsi="仿宋" w:hint="eastAsia"/>
          <w:sz w:val="30"/>
          <w:szCs w:val="30"/>
        </w:rPr>
        <w:t xml:space="preserve"> </w:t>
      </w:r>
    </w:p>
    <w:p w:rsidR="00F22856" w:rsidRDefault="000E3230">
      <w:pPr>
        <w:ind w:firstLineChars="200" w:firstLine="600"/>
        <w:rPr>
          <w:rFonts w:ascii="仿宋" w:eastAsia="仿宋" w:hAnsi="仿宋"/>
          <w:sz w:val="30"/>
          <w:szCs w:val="30"/>
        </w:rPr>
      </w:pPr>
      <w:r>
        <w:rPr>
          <w:rFonts w:ascii="仿宋" w:eastAsia="仿宋" w:hAnsi="仿宋"/>
          <w:sz w:val="30"/>
          <w:szCs w:val="30"/>
        </w:rPr>
        <w:t>4.优先选拔、推荐工作室成员参加各类培训、研讨、进修，</w:t>
      </w:r>
      <w:r>
        <w:rPr>
          <w:rFonts w:ascii="仿宋" w:eastAsia="仿宋" w:hAnsi="仿宋" w:hint="eastAsia"/>
          <w:sz w:val="30"/>
          <w:szCs w:val="30"/>
        </w:rPr>
        <w:t>工作室的理论成果及获得奖项视情况折算一定的工作量。</w:t>
      </w:r>
    </w:p>
    <w:p w:rsidR="005947BF" w:rsidRDefault="005947BF">
      <w:pPr>
        <w:ind w:firstLineChars="200" w:firstLine="600"/>
        <w:rPr>
          <w:rFonts w:ascii="仿宋" w:eastAsia="仿宋" w:hAnsi="仿宋"/>
          <w:sz w:val="30"/>
          <w:szCs w:val="30"/>
        </w:rPr>
      </w:pPr>
    </w:p>
    <w:p w:rsidR="005947BF" w:rsidRDefault="005947BF" w:rsidP="005947BF">
      <w:pPr>
        <w:rPr>
          <w:rFonts w:ascii="仿宋" w:eastAsia="仿宋" w:hAnsi="仿宋"/>
          <w:sz w:val="30"/>
          <w:szCs w:val="30"/>
        </w:rPr>
      </w:pPr>
    </w:p>
    <w:p w:rsidR="005947BF" w:rsidRDefault="005947BF" w:rsidP="005947BF">
      <w:pPr>
        <w:ind w:firstLineChars="2150" w:firstLine="6450"/>
        <w:rPr>
          <w:rFonts w:ascii="仿宋" w:eastAsia="仿宋" w:hAnsi="仿宋"/>
          <w:sz w:val="30"/>
          <w:szCs w:val="30"/>
        </w:rPr>
      </w:pPr>
      <w:r>
        <w:rPr>
          <w:rFonts w:ascii="仿宋" w:eastAsia="仿宋" w:hAnsi="仿宋" w:hint="eastAsia"/>
          <w:sz w:val="30"/>
          <w:szCs w:val="30"/>
        </w:rPr>
        <w:t>宣传部</w:t>
      </w:r>
    </w:p>
    <w:p w:rsidR="005947BF" w:rsidRDefault="005947BF" w:rsidP="005947BF">
      <w:pPr>
        <w:rPr>
          <w:rFonts w:ascii="仿宋" w:eastAsia="仿宋" w:hAnsi="仿宋"/>
          <w:sz w:val="30"/>
          <w:szCs w:val="30"/>
        </w:rPr>
      </w:pPr>
      <w:r>
        <w:rPr>
          <w:rFonts w:ascii="仿宋" w:eastAsia="仿宋" w:hAnsi="仿宋" w:hint="eastAsia"/>
          <w:sz w:val="30"/>
          <w:szCs w:val="30"/>
        </w:rPr>
        <w:t xml:space="preserve">                                       2020年12月8日</w:t>
      </w:r>
    </w:p>
    <w:p w:rsidR="005947BF" w:rsidRDefault="005947BF">
      <w:pPr>
        <w:ind w:firstLineChars="200" w:firstLine="600"/>
        <w:rPr>
          <w:rFonts w:ascii="仿宋" w:eastAsia="仿宋" w:hAnsi="仿宋"/>
          <w:sz w:val="30"/>
          <w:szCs w:val="30"/>
        </w:rPr>
      </w:pPr>
    </w:p>
    <w:p w:rsidR="005947BF" w:rsidRDefault="005947BF">
      <w:pPr>
        <w:ind w:firstLineChars="200" w:firstLine="600"/>
        <w:rPr>
          <w:rFonts w:ascii="仿宋" w:eastAsia="仿宋" w:hAnsi="仿宋"/>
          <w:sz w:val="30"/>
          <w:szCs w:val="30"/>
        </w:rPr>
      </w:pPr>
    </w:p>
    <w:p w:rsidR="005947BF" w:rsidRDefault="005947BF">
      <w:pPr>
        <w:ind w:firstLineChars="200" w:firstLine="600"/>
        <w:rPr>
          <w:rFonts w:ascii="仿宋" w:eastAsia="仿宋" w:hAnsi="仿宋"/>
          <w:sz w:val="30"/>
          <w:szCs w:val="30"/>
        </w:rPr>
      </w:pPr>
    </w:p>
    <w:p w:rsidR="005947BF" w:rsidRDefault="005947BF">
      <w:pPr>
        <w:ind w:firstLineChars="200" w:firstLine="600"/>
        <w:rPr>
          <w:rFonts w:ascii="仿宋" w:eastAsia="仿宋" w:hAnsi="仿宋"/>
          <w:sz w:val="30"/>
          <w:szCs w:val="30"/>
        </w:rPr>
      </w:pPr>
    </w:p>
    <w:p w:rsidR="005947BF" w:rsidRDefault="005947BF">
      <w:pPr>
        <w:ind w:firstLineChars="200" w:firstLine="600"/>
        <w:rPr>
          <w:rFonts w:ascii="仿宋" w:eastAsia="仿宋" w:hAnsi="仿宋"/>
          <w:sz w:val="30"/>
          <w:szCs w:val="30"/>
        </w:rPr>
      </w:pPr>
    </w:p>
    <w:p w:rsidR="00B20252" w:rsidRDefault="00B20252">
      <w:pPr>
        <w:rPr>
          <w:rFonts w:ascii="仿宋" w:eastAsia="仿宋" w:hAnsi="仿宋" w:hint="eastAsia"/>
          <w:sz w:val="30"/>
          <w:szCs w:val="30"/>
        </w:rPr>
      </w:pPr>
    </w:p>
    <w:p w:rsidR="00711D4D" w:rsidRDefault="00711D4D">
      <w:pPr>
        <w:rPr>
          <w:rFonts w:ascii="仿宋" w:eastAsia="仿宋" w:hAnsi="仿宋"/>
          <w:sz w:val="30"/>
          <w:szCs w:val="30"/>
        </w:rPr>
      </w:pPr>
    </w:p>
    <w:p w:rsidR="00F22856" w:rsidRDefault="00701D84">
      <w:pPr>
        <w:rPr>
          <w:rFonts w:ascii="仿宋" w:eastAsia="仿宋" w:hAnsi="仿宋"/>
          <w:sz w:val="30"/>
          <w:szCs w:val="30"/>
        </w:rPr>
      </w:pPr>
      <w:r>
        <w:rPr>
          <w:rFonts w:ascii="仿宋" w:eastAsia="仿宋" w:hAnsi="仿宋" w:hint="eastAsia"/>
          <w:sz w:val="30"/>
          <w:szCs w:val="30"/>
        </w:rPr>
        <w:lastRenderedPageBreak/>
        <w:t>附件：工作室配置清单</w:t>
      </w:r>
    </w:p>
    <w:tbl>
      <w:tblPr>
        <w:tblpPr w:leftFromText="180" w:rightFromText="180" w:vertAnchor="text" w:horzAnchor="margin" w:tblpY="857"/>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985"/>
        <w:gridCol w:w="3544"/>
        <w:gridCol w:w="2268"/>
      </w:tblGrid>
      <w:tr w:rsidR="00701D84" w:rsidRPr="003C48EB" w:rsidTr="001B4258">
        <w:trPr>
          <w:trHeight w:val="450"/>
        </w:trPr>
        <w:tc>
          <w:tcPr>
            <w:tcW w:w="1242" w:type="dxa"/>
            <w:shd w:val="clear" w:color="auto" w:fill="auto"/>
            <w:noWrap/>
            <w:vAlign w:val="center"/>
            <w:hideMark/>
          </w:tcPr>
          <w:p w:rsidR="00701D84" w:rsidRPr="003C48EB" w:rsidRDefault="00701D84" w:rsidP="001B4258">
            <w:pPr>
              <w:jc w:val="left"/>
              <w:rPr>
                <w:rFonts w:ascii="仿宋_GB2312" w:eastAsia="仿宋_GB2312"/>
                <w:sz w:val="30"/>
                <w:szCs w:val="30"/>
              </w:rPr>
            </w:pPr>
            <w:r w:rsidRPr="003C48EB">
              <w:rPr>
                <w:rFonts w:ascii="仿宋_GB2312" w:eastAsia="仿宋_GB2312" w:hint="eastAsia"/>
                <w:sz w:val="30"/>
                <w:szCs w:val="30"/>
              </w:rPr>
              <w:t>序号</w:t>
            </w:r>
          </w:p>
        </w:tc>
        <w:tc>
          <w:tcPr>
            <w:tcW w:w="1985"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分类</w:t>
            </w: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项目</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备注</w:t>
            </w:r>
          </w:p>
        </w:tc>
      </w:tr>
      <w:tr w:rsidR="00701D84" w:rsidRPr="003C48EB" w:rsidTr="001B4258">
        <w:trPr>
          <w:trHeight w:val="450"/>
        </w:trPr>
        <w:tc>
          <w:tcPr>
            <w:tcW w:w="1242" w:type="dxa"/>
            <w:vMerge w:val="restart"/>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1</w:t>
            </w:r>
          </w:p>
        </w:tc>
        <w:tc>
          <w:tcPr>
            <w:tcW w:w="1985" w:type="dxa"/>
            <w:vMerge w:val="restart"/>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基础配置</w:t>
            </w: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地面、墙面基本涂装</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 xml:space="preserve">　</w:t>
            </w:r>
          </w:p>
        </w:tc>
      </w:tr>
      <w:tr w:rsidR="00701D84" w:rsidRPr="003C48EB" w:rsidTr="001B4258">
        <w:trPr>
          <w:trHeight w:val="450"/>
        </w:trPr>
        <w:tc>
          <w:tcPr>
            <w:tcW w:w="1242"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1985"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门窗</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开、</w:t>
            </w:r>
            <w:proofErr w:type="gramStart"/>
            <w:r w:rsidRPr="003C48EB">
              <w:rPr>
                <w:rFonts w:ascii="仿宋_GB2312" w:eastAsia="仿宋_GB2312" w:hint="eastAsia"/>
                <w:sz w:val="30"/>
                <w:szCs w:val="30"/>
              </w:rPr>
              <w:t>锁正常</w:t>
            </w:r>
            <w:proofErr w:type="gramEnd"/>
          </w:p>
        </w:tc>
      </w:tr>
      <w:tr w:rsidR="00701D84" w:rsidRPr="003C48EB" w:rsidTr="001B4258">
        <w:trPr>
          <w:trHeight w:val="450"/>
        </w:trPr>
        <w:tc>
          <w:tcPr>
            <w:tcW w:w="1242"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1985"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空调</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正常使用</w:t>
            </w:r>
          </w:p>
        </w:tc>
      </w:tr>
      <w:tr w:rsidR="00701D84" w:rsidRPr="003C48EB" w:rsidTr="001B4258">
        <w:trPr>
          <w:trHeight w:val="450"/>
        </w:trPr>
        <w:tc>
          <w:tcPr>
            <w:tcW w:w="1242"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1985"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网络</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正常接入</w:t>
            </w:r>
          </w:p>
        </w:tc>
      </w:tr>
      <w:tr w:rsidR="00701D84" w:rsidRPr="003C48EB" w:rsidTr="001B4258">
        <w:trPr>
          <w:trHeight w:val="450"/>
        </w:trPr>
        <w:tc>
          <w:tcPr>
            <w:tcW w:w="1242" w:type="dxa"/>
            <w:vMerge w:val="restart"/>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2</w:t>
            </w:r>
          </w:p>
        </w:tc>
        <w:tc>
          <w:tcPr>
            <w:tcW w:w="1985" w:type="dxa"/>
            <w:vMerge w:val="restart"/>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办公配置</w:t>
            </w:r>
          </w:p>
        </w:tc>
        <w:tc>
          <w:tcPr>
            <w:tcW w:w="3544" w:type="dxa"/>
            <w:shd w:val="clear" w:color="auto" w:fill="auto"/>
            <w:noWrap/>
            <w:vAlign w:val="center"/>
            <w:hideMark/>
          </w:tcPr>
          <w:p w:rsidR="00701D84" w:rsidRPr="003C48EB" w:rsidRDefault="00701D84" w:rsidP="005947BF">
            <w:pPr>
              <w:ind w:firstLineChars="131" w:firstLine="393"/>
              <w:jc w:val="left"/>
              <w:rPr>
                <w:rFonts w:ascii="仿宋_GB2312" w:eastAsia="仿宋_GB2312"/>
                <w:sz w:val="30"/>
                <w:szCs w:val="30"/>
              </w:rPr>
            </w:pPr>
            <w:r w:rsidRPr="003C48EB">
              <w:rPr>
                <w:rFonts w:ascii="仿宋_GB2312" w:eastAsia="仿宋_GB2312" w:hint="eastAsia"/>
                <w:sz w:val="30"/>
                <w:szCs w:val="30"/>
              </w:rPr>
              <w:t>办公桌、椅</w:t>
            </w:r>
            <w:r w:rsidR="005947BF">
              <w:rPr>
                <w:rFonts w:ascii="仿宋_GB2312" w:eastAsia="仿宋_GB2312" w:hint="eastAsia"/>
                <w:sz w:val="30"/>
                <w:szCs w:val="30"/>
              </w:rPr>
              <w:t>2</w:t>
            </w:r>
            <w:r w:rsidRPr="003C48EB">
              <w:rPr>
                <w:rFonts w:ascii="仿宋_GB2312" w:eastAsia="仿宋_GB2312" w:hint="eastAsia"/>
                <w:sz w:val="30"/>
                <w:szCs w:val="30"/>
              </w:rPr>
              <w:t>套</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普通档次</w:t>
            </w:r>
          </w:p>
        </w:tc>
      </w:tr>
      <w:tr w:rsidR="00701D84" w:rsidRPr="003C48EB" w:rsidTr="001B4258">
        <w:trPr>
          <w:trHeight w:val="450"/>
        </w:trPr>
        <w:tc>
          <w:tcPr>
            <w:tcW w:w="1242"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1985"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立式文件柜2个</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普通档次</w:t>
            </w:r>
          </w:p>
        </w:tc>
      </w:tr>
      <w:tr w:rsidR="00701D84" w:rsidRPr="003C48EB" w:rsidTr="001B4258">
        <w:trPr>
          <w:trHeight w:val="450"/>
        </w:trPr>
        <w:tc>
          <w:tcPr>
            <w:tcW w:w="1242"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1985"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工作台1个</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简易</w:t>
            </w:r>
          </w:p>
        </w:tc>
      </w:tr>
      <w:tr w:rsidR="00701D84" w:rsidRPr="003C48EB" w:rsidTr="001B4258">
        <w:trPr>
          <w:trHeight w:val="450"/>
        </w:trPr>
        <w:tc>
          <w:tcPr>
            <w:tcW w:w="1242"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1985"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座椅4把</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简易</w:t>
            </w:r>
          </w:p>
        </w:tc>
      </w:tr>
      <w:tr w:rsidR="00701D84" w:rsidRPr="003C48EB" w:rsidTr="001B4258">
        <w:trPr>
          <w:trHeight w:val="450"/>
        </w:trPr>
        <w:tc>
          <w:tcPr>
            <w:tcW w:w="1242" w:type="dxa"/>
            <w:vMerge w:val="restart"/>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3</w:t>
            </w:r>
          </w:p>
        </w:tc>
        <w:tc>
          <w:tcPr>
            <w:tcW w:w="1985" w:type="dxa"/>
            <w:vMerge w:val="restart"/>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设备配置</w:t>
            </w: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计算机</w:t>
            </w:r>
            <w:r w:rsidR="00363B38">
              <w:rPr>
                <w:rFonts w:ascii="仿宋_GB2312" w:eastAsia="仿宋_GB2312" w:hint="eastAsia"/>
                <w:sz w:val="30"/>
                <w:szCs w:val="30"/>
              </w:rPr>
              <w:t>2</w:t>
            </w:r>
            <w:r w:rsidRPr="003C48EB">
              <w:rPr>
                <w:rFonts w:ascii="仿宋_GB2312" w:eastAsia="仿宋_GB2312" w:hint="eastAsia"/>
                <w:sz w:val="30"/>
                <w:szCs w:val="30"/>
              </w:rPr>
              <w:t>台</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一般配置</w:t>
            </w:r>
          </w:p>
        </w:tc>
      </w:tr>
      <w:tr w:rsidR="00701D84" w:rsidRPr="003C48EB" w:rsidTr="001B4258">
        <w:trPr>
          <w:trHeight w:val="450"/>
        </w:trPr>
        <w:tc>
          <w:tcPr>
            <w:tcW w:w="1242"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1985" w:type="dxa"/>
            <w:vMerge/>
            <w:vAlign w:val="center"/>
            <w:hideMark/>
          </w:tcPr>
          <w:p w:rsidR="00701D84" w:rsidRPr="003C48EB" w:rsidRDefault="00701D84" w:rsidP="007A4FF3">
            <w:pPr>
              <w:ind w:firstLineChars="131" w:firstLine="393"/>
              <w:jc w:val="left"/>
              <w:rPr>
                <w:rFonts w:ascii="仿宋_GB2312" w:eastAsia="仿宋_GB2312"/>
                <w:sz w:val="30"/>
                <w:szCs w:val="30"/>
              </w:rPr>
            </w:pPr>
          </w:p>
        </w:tc>
        <w:tc>
          <w:tcPr>
            <w:tcW w:w="3544"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打印机1台</w:t>
            </w:r>
          </w:p>
        </w:tc>
        <w:tc>
          <w:tcPr>
            <w:tcW w:w="2268" w:type="dxa"/>
            <w:shd w:val="clear" w:color="auto" w:fill="auto"/>
            <w:noWrap/>
            <w:vAlign w:val="center"/>
            <w:hideMark/>
          </w:tcPr>
          <w:p w:rsidR="00701D84" w:rsidRPr="003C48EB" w:rsidRDefault="00701D84" w:rsidP="007A4FF3">
            <w:pPr>
              <w:ind w:firstLineChars="131" w:firstLine="393"/>
              <w:jc w:val="left"/>
              <w:rPr>
                <w:rFonts w:ascii="仿宋_GB2312" w:eastAsia="仿宋_GB2312"/>
                <w:sz w:val="30"/>
                <w:szCs w:val="30"/>
              </w:rPr>
            </w:pPr>
            <w:r w:rsidRPr="003C48EB">
              <w:rPr>
                <w:rFonts w:ascii="仿宋_GB2312" w:eastAsia="仿宋_GB2312" w:hint="eastAsia"/>
                <w:sz w:val="30"/>
                <w:szCs w:val="30"/>
              </w:rPr>
              <w:t>普通档次</w:t>
            </w:r>
          </w:p>
        </w:tc>
      </w:tr>
    </w:tbl>
    <w:p w:rsidR="00F22856" w:rsidRDefault="00F22856">
      <w:pPr>
        <w:ind w:firstLineChars="200" w:firstLine="600"/>
        <w:rPr>
          <w:rFonts w:ascii="仿宋" w:eastAsia="仿宋" w:hAnsi="仿宋"/>
          <w:sz w:val="30"/>
          <w:szCs w:val="30"/>
        </w:rPr>
      </w:pPr>
    </w:p>
    <w:p w:rsidR="005947BF" w:rsidRDefault="00701D84">
      <w:pPr>
        <w:rPr>
          <w:rFonts w:ascii="仿宋" w:eastAsia="仿宋" w:hAnsi="仿宋"/>
          <w:sz w:val="30"/>
          <w:szCs w:val="30"/>
        </w:rPr>
      </w:pPr>
      <w:r>
        <w:rPr>
          <w:rFonts w:ascii="仿宋" w:eastAsia="仿宋" w:hAnsi="仿宋" w:hint="eastAsia"/>
          <w:sz w:val="30"/>
          <w:szCs w:val="30"/>
        </w:rPr>
        <w:t xml:space="preserve">                                             </w:t>
      </w:r>
    </w:p>
    <w:sectPr w:rsidR="005947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D3" w:rsidRDefault="00801DD3" w:rsidP="00701D84">
      <w:r>
        <w:separator/>
      </w:r>
    </w:p>
  </w:endnote>
  <w:endnote w:type="continuationSeparator" w:id="0">
    <w:p w:rsidR="00801DD3" w:rsidRDefault="00801DD3" w:rsidP="00701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D3" w:rsidRDefault="00801DD3" w:rsidP="00701D84">
      <w:r>
        <w:separator/>
      </w:r>
    </w:p>
  </w:footnote>
  <w:footnote w:type="continuationSeparator" w:id="0">
    <w:p w:rsidR="00801DD3" w:rsidRDefault="00801DD3" w:rsidP="00701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70D9E"/>
    <w:multiLevelType w:val="multilevel"/>
    <w:tmpl w:val="5DB70D9E"/>
    <w:lvl w:ilvl="0">
      <w:start w:val="3"/>
      <w:numFmt w:val="japaneseCounting"/>
      <w:lvlText w:val="%1、"/>
      <w:lvlJc w:val="left"/>
      <w:pPr>
        <w:ind w:left="1620" w:hanging="720"/>
      </w:pPr>
      <w:rPr>
        <w:rFonts w:hint="default"/>
      </w:rPr>
    </w:lvl>
    <w:lvl w:ilvl="1">
      <w:start w:val="1"/>
      <w:numFmt w:val="lowerLetter"/>
      <w:lvlText w:val="%2)"/>
      <w:lvlJc w:val="left"/>
      <w:pPr>
        <w:ind w:left="1740" w:hanging="420"/>
      </w:p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
    <w:nsid w:val="608B7AC5"/>
    <w:multiLevelType w:val="hybridMultilevel"/>
    <w:tmpl w:val="37F04EF8"/>
    <w:lvl w:ilvl="0" w:tplc="3CBC7E6A">
      <w:start w:val="3"/>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6C"/>
    <w:rsid w:val="00032723"/>
    <w:rsid w:val="00052928"/>
    <w:rsid w:val="0008176C"/>
    <w:rsid w:val="000E3230"/>
    <w:rsid w:val="001B4258"/>
    <w:rsid w:val="002D3B53"/>
    <w:rsid w:val="00363B38"/>
    <w:rsid w:val="00394FA4"/>
    <w:rsid w:val="00540AF1"/>
    <w:rsid w:val="005947BF"/>
    <w:rsid w:val="00701D84"/>
    <w:rsid w:val="00711D4D"/>
    <w:rsid w:val="00796FA7"/>
    <w:rsid w:val="007B2FAF"/>
    <w:rsid w:val="00801DD3"/>
    <w:rsid w:val="00871C5C"/>
    <w:rsid w:val="009D0528"/>
    <w:rsid w:val="00A778A2"/>
    <w:rsid w:val="00AB066B"/>
    <w:rsid w:val="00AD4668"/>
    <w:rsid w:val="00B20252"/>
    <w:rsid w:val="00B54E52"/>
    <w:rsid w:val="00F22856"/>
    <w:rsid w:val="00F74CB8"/>
    <w:rsid w:val="282D4BD2"/>
    <w:rsid w:val="2DBA1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701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1D84"/>
    <w:rPr>
      <w:kern w:val="2"/>
      <w:sz w:val="18"/>
      <w:szCs w:val="18"/>
    </w:rPr>
  </w:style>
  <w:style w:type="paragraph" w:styleId="a5">
    <w:name w:val="footer"/>
    <w:basedOn w:val="a"/>
    <w:link w:val="Char0"/>
    <w:uiPriority w:val="99"/>
    <w:unhideWhenUsed/>
    <w:rsid w:val="00701D84"/>
    <w:pPr>
      <w:tabs>
        <w:tab w:val="center" w:pos="4153"/>
        <w:tab w:val="right" w:pos="8306"/>
      </w:tabs>
      <w:snapToGrid w:val="0"/>
      <w:jc w:val="left"/>
    </w:pPr>
    <w:rPr>
      <w:sz w:val="18"/>
      <w:szCs w:val="18"/>
    </w:rPr>
  </w:style>
  <w:style w:type="character" w:customStyle="1" w:styleId="Char0">
    <w:name w:val="页脚 Char"/>
    <w:basedOn w:val="a0"/>
    <w:link w:val="a5"/>
    <w:uiPriority w:val="99"/>
    <w:rsid w:val="00701D84"/>
    <w:rPr>
      <w:kern w:val="2"/>
      <w:sz w:val="18"/>
      <w:szCs w:val="18"/>
    </w:rPr>
  </w:style>
  <w:style w:type="paragraph" w:styleId="a6">
    <w:name w:val="Balloon Text"/>
    <w:basedOn w:val="a"/>
    <w:link w:val="Char1"/>
    <w:uiPriority w:val="99"/>
    <w:semiHidden/>
    <w:unhideWhenUsed/>
    <w:rsid w:val="00363B38"/>
    <w:rPr>
      <w:sz w:val="18"/>
      <w:szCs w:val="18"/>
    </w:rPr>
  </w:style>
  <w:style w:type="character" w:customStyle="1" w:styleId="Char1">
    <w:name w:val="批注框文本 Char"/>
    <w:basedOn w:val="a0"/>
    <w:link w:val="a6"/>
    <w:uiPriority w:val="99"/>
    <w:semiHidden/>
    <w:rsid w:val="00363B38"/>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header"/>
    <w:basedOn w:val="a"/>
    <w:link w:val="Char"/>
    <w:uiPriority w:val="99"/>
    <w:unhideWhenUsed/>
    <w:rsid w:val="00701D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01D84"/>
    <w:rPr>
      <w:kern w:val="2"/>
      <w:sz w:val="18"/>
      <w:szCs w:val="18"/>
    </w:rPr>
  </w:style>
  <w:style w:type="paragraph" w:styleId="a5">
    <w:name w:val="footer"/>
    <w:basedOn w:val="a"/>
    <w:link w:val="Char0"/>
    <w:uiPriority w:val="99"/>
    <w:unhideWhenUsed/>
    <w:rsid w:val="00701D84"/>
    <w:pPr>
      <w:tabs>
        <w:tab w:val="center" w:pos="4153"/>
        <w:tab w:val="right" w:pos="8306"/>
      </w:tabs>
      <w:snapToGrid w:val="0"/>
      <w:jc w:val="left"/>
    </w:pPr>
    <w:rPr>
      <w:sz w:val="18"/>
      <w:szCs w:val="18"/>
    </w:rPr>
  </w:style>
  <w:style w:type="character" w:customStyle="1" w:styleId="Char0">
    <w:name w:val="页脚 Char"/>
    <w:basedOn w:val="a0"/>
    <w:link w:val="a5"/>
    <w:uiPriority w:val="99"/>
    <w:rsid w:val="00701D84"/>
    <w:rPr>
      <w:kern w:val="2"/>
      <w:sz w:val="18"/>
      <w:szCs w:val="18"/>
    </w:rPr>
  </w:style>
  <w:style w:type="paragraph" w:styleId="a6">
    <w:name w:val="Balloon Text"/>
    <w:basedOn w:val="a"/>
    <w:link w:val="Char1"/>
    <w:uiPriority w:val="99"/>
    <w:semiHidden/>
    <w:unhideWhenUsed/>
    <w:rsid w:val="00363B38"/>
    <w:rPr>
      <w:sz w:val="18"/>
      <w:szCs w:val="18"/>
    </w:rPr>
  </w:style>
  <w:style w:type="character" w:customStyle="1" w:styleId="Char1">
    <w:name w:val="批注框文本 Char"/>
    <w:basedOn w:val="a0"/>
    <w:link w:val="a6"/>
    <w:uiPriority w:val="99"/>
    <w:semiHidden/>
    <w:rsid w:val="00363B3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235</Words>
  <Characters>1344</Characters>
  <Application>Microsoft Office Word</Application>
  <DocSecurity>0</DocSecurity>
  <Lines>11</Lines>
  <Paragraphs>3</Paragraphs>
  <ScaleCrop>false</ScaleCrop>
  <Company>china</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 茉莉</dc:creator>
  <cp:lastModifiedBy>Administrator</cp:lastModifiedBy>
  <cp:revision>46</cp:revision>
  <cp:lastPrinted>2020-12-08T01:48:00Z</cp:lastPrinted>
  <dcterms:created xsi:type="dcterms:W3CDTF">2020-12-07T13:27:00Z</dcterms:created>
  <dcterms:modified xsi:type="dcterms:W3CDTF">2020-12-08T03:13:00Z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